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56F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28"/>
          <w:szCs w:val="28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衢州职业技术学院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28"/>
          <w:szCs w:val="28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28"/>
          <w:szCs w:val="28"/>
          <w:shd w:val="clear" w:fill="FFFFFF"/>
        </w:rPr>
        <w:t>年大学生数学建模竞赛的通知</w:t>
      </w:r>
    </w:p>
    <w:p w14:paraId="71F10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 w14:paraId="279C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 xml:space="preserve">各二级学院（部）： </w:t>
      </w:r>
    </w:p>
    <w:p w14:paraId="2F1D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为进一步丰富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学生课外</w:t>
      </w:r>
      <w:r>
        <w:rPr>
          <w:rFonts w:hint="eastAsia" w:ascii="楷体" w:hAnsi="楷体" w:eastAsia="楷体" w:cs="楷体"/>
          <w:sz w:val="28"/>
          <w:szCs w:val="36"/>
        </w:rPr>
        <w:t>文化生活，着力培养学生的创新思维与团队协作精神，全面提升学生运用数学理论方法、结合文献检索与计算机技术等手段分析解决实际问题的综合能力。经研究，决定举办衢州职业技术学院202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36"/>
        </w:rPr>
        <w:t>年大学生数学建模竞赛暨全国大学生数学建模竞赛选拔赛。现将有关事项通知如下：</w:t>
      </w:r>
    </w:p>
    <w:p w14:paraId="37D442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 w:ascii="楷体" w:hAnsi="楷体" w:eastAsia="楷体" w:cs="楷体"/>
          <w:sz w:val="28"/>
          <w:szCs w:val="36"/>
        </w:rPr>
        <w:t>参赛对象及要求</w:t>
      </w:r>
    </w:p>
    <w:p w14:paraId="1D3AB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全体在校生</w:t>
      </w:r>
    </w:p>
    <w:p w14:paraId="23879B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36"/>
          <w:lang w:val="en-US" w:eastAsia="zh-CN" w:bidi="ar-SA"/>
        </w:rPr>
        <w:t>二、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竞赛内容和方式</w:t>
      </w:r>
    </w:p>
    <w:p w14:paraId="430AE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kern w:val="2"/>
          <w:sz w:val="28"/>
          <w:szCs w:val="36"/>
          <w:lang w:val="en-US" w:eastAsia="zh-CN" w:bidi="ar-SA"/>
        </w:rPr>
        <w:t>1.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学生自愿组队参加竞赛，每队人数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不超过3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人。鼓励学生跨院、跨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专业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组队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，若人数不足，可加下方学习通群寻找队友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；</w:t>
      </w:r>
    </w:p>
    <w:p w14:paraId="1F75C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kern w:val="2"/>
          <w:sz w:val="28"/>
          <w:szCs w:val="36"/>
          <w:lang w:val="en-US" w:eastAsia="zh-CN" w:bidi="ar-SA"/>
        </w:rPr>
        <w:t>2.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采取通讯竞赛方式，参赛队在规定时间内完成答卷，并准时交卷；</w:t>
      </w:r>
    </w:p>
    <w:p w14:paraId="5019EB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kern w:val="2"/>
          <w:sz w:val="28"/>
          <w:szCs w:val="36"/>
          <w:lang w:val="en-US" w:eastAsia="zh-CN" w:bidi="ar-SA"/>
        </w:rPr>
        <w:t>3.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参赛者应根据题目要求，完成一篇包括模型的假设、模型的建立和求解、结果的分析和检验、模型的改进等方面的论文（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可参考附件中的历年优秀论文进行撰写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）。</w:t>
      </w:r>
    </w:p>
    <w:p w14:paraId="4EE1CB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kern w:val="2"/>
          <w:sz w:val="28"/>
          <w:szCs w:val="36"/>
          <w:lang w:val="en-US" w:eastAsia="zh-CN" w:bidi="ar-SA"/>
        </w:rPr>
        <w:t>4.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竞赛期间参赛队员可以使用各种图书资料、计算机和软件，在国际互联网上浏览，但不得与队外任何人（包括在网上）讨论；</w:t>
      </w:r>
    </w:p>
    <w:p w14:paraId="4E0E62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三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、竞赛评分规则</w:t>
      </w:r>
    </w:p>
    <w:p w14:paraId="3EC6CB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竞赛评奖以假设的合理性、建模的创造性、结果的正确性和文字表述的清晰程度为主要标准。</w:t>
      </w:r>
    </w:p>
    <w:p w14:paraId="3FC9B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36"/>
          <w:lang w:val="en-US" w:eastAsia="zh-CN" w:bidi="ar-SA"/>
        </w:rPr>
        <w:t>四、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奖励</w:t>
      </w:r>
    </w:p>
    <w:p w14:paraId="4AE1CC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kern w:val="2"/>
          <w:sz w:val="28"/>
          <w:szCs w:val="36"/>
          <w:lang w:val="en-US" w:eastAsia="zh-CN" w:bidi="ar-SA"/>
        </w:rPr>
        <w:t>1.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奖项设置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：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本次竞赛设一、二、三等奖各若干名；根据参赛总队数确定获奖队数的比例。</w:t>
      </w:r>
    </w:p>
    <w:p w14:paraId="0C680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.奖励办法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：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获奖队由学校颁发获奖证书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和奖品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。</w:t>
      </w:r>
    </w:p>
    <w:p w14:paraId="36DBF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.学校将参考本次校赛的成绩，选拔参加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2025年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全国大学生数学建模竞赛。</w:t>
      </w:r>
    </w:p>
    <w:p w14:paraId="54698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五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、竞赛日程安排</w:t>
      </w:r>
    </w:p>
    <w:p w14:paraId="51871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5月25日晚上18：00——5月30日晚上20：00</w:t>
      </w:r>
    </w:p>
    <w:p w14:paraId="385424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5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30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日晚上20：00前提交论文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至学习通作业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，逾期作自动放弃处理。</w:t>
      </w:r>
    </w:p>
    <w:p w14:paraId="608293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36"/>
          <w:lang w:val="en-US" w:eastAsia="zh-CN" w:bidi="ar-SA"/>
        </w:rPr>
        <w:t>六、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咨询</w:t>
      </w:r>
    </w:p>
    <w:p w14:paraId="29DE1B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参加比赛的同学可以加入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学习通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群（群号</w:t>
      </w:r>
      <w:r>
        <w:rPr>
          <w:rFonts w:hint="eastAsia" w:ascii="楷体" w:hAnsi="楷体" w:eastAsia="楷体" w:cs="楷体"/>
          <w:color w:val="70AD47" w:themeColor="accent6"/>
          <w:sz w:val="28"/>
          <w:szCs w:val="36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68519472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）咨询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相关问题，学习通班级二维码如下：</w:t>
      </w:r>
      <w:bookmarkStart w:id="0" w:name="_GoBack"/>
      <w:bookmarkEnd w:id="0"/>
    </w:p>
    <w:p w14:paraId="48AB3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sz w:val="28"/>
          <w:szCs w:val="36"/>
          <w:lang w:val="en-US" w:eastAsia="zh-CN"/>
        </w:rPr>
        <w:drawing>
          <wp:inline distT="0" distB="0" distL="114300" distR="114300">
            <wp:extent cx="1734820" cy="2218690"/>
            <wp:effectExtent l="0" t="0" r="5080" b="3810"/>
            <wp:docPr id="1" name="图片 1" descr="8bdb5432e9d7d4bc9bfbc5755468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db5432e9d7d4bc9bfbc5755468d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59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36"/>
          <w:lang w:val="en-US" w:eastAsia="zh-CN" w:bidi="ar-SA"/>
        </w:rPr>
        <w:t>七、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赛题及竞赛规则</w:t>
      </w:r>
    </w:p>
    <w:p w14:paraId="5704F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Chars="0" w:firstLine="560" w:firstLineChars="200"/>
        <w:jc w:val="left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赛题将于5月25日晚上18：00在学习通群公布，赛题规则及历年优秀论文模板见附件。</w:t>
      </w:r>
    </w:p>
    <w:p w14:paraId="34836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</w:p>
    <w:p w14:paraId="77A44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</w:p>
    <w:p w14:paraId="06737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</w:p>
    <w:p w14:paraId="6906A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主办：衢州职业技术学院校团委</w:t>
      </w:r>
    </w:p>
    <w:p w14:paraId="64EAF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承办：衢州职业技术学院公共教学部</w:t>
      </w:r>
    </w:p>
    <w:p w14:paraId="583E7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协办：数学建模创新协会</w:t>
      </w:r>
    </w:p>
    <w:p w14:paraId="07D97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5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年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5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16</w:t>
      </w:r>
      <w:r>
        <w:rPr>
          <w:rFonts w:hint="default" w:ascii="楷体" w:hAnsi="楷体" w:eastAsia="楷体" w:cs="楷体"/>
          <w:sz w:val="28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ZTA2N2Q3YzI3ODBhNjkwMmM4NjQxMjNlODcxY2UifQ=="/>
    <w:docVar w:name="KSO_WPS_MARK_KEY" w:val="d45a2791-54e5-44c3-82b8-ac2606975ecb"/>
  </w:docVars>
  <w:rsids>
    <w:rsidRoot w:val="00000000"/>
    <w:rsid w:val="0855685B"/>
    <w:rsid w:val="09F22CD9"/>
    <w:rsid w:val="0F584C9F"/>
    <w:rsid w:val="14FB0011"/>
    <w:rsid w:val="160014A3"/>
    <w:rsid w:val="25E16385"/>
    <w:rsid w:val="262F4DF6"/>
    <w:rsid w:val="2B507760"/>
    <w:rsid w:val="2B836D38"/>
    <w:rsid w:val="3DFD17A9"/>
    <w:rsid w:val="3ECA1CE1"/>
    <w:rsid w:val="40E17572"/>
    <w:rsid w:val="41AB79BD"/>
    <w:rsid w:val="424C7918"/>
    <w:rsid w:val="49D066B0"/>
    <w:rsid w:val="51E86499"/>
    <w:rsid w:val="53E91AE6"/>
    <w:rsid w:val="5EA4075B"/>
    <w:rsid w:val="626C2235"/>
    <w:rsid w:val="68671DDD"/>
    <w:rsid w:val="6B100218"/>
    <w:rsid w:val="7CE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786</Characters>
  <Lines>0</Lines>
  <Paragraphs>0</Paragraphs>
  <TotalTime>4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2023-06-01T13:09:00Z</dcterms:created>
  <dc:creator>49498</dc:creator>
  <cp:lastModifiedBy>深城·森晨</cp:lastModifiedBy>
  <dcterms:modified xsi:type="dcterms:W3CDTF">2025-05-16T01:51:35Z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A9FDCEA3E16C469DB560EADB30F6E023_13</vt:lpwstr>
  </property>
  <property fmtid="{D5CDD505-2E9C-101B-9397-08002B2CF9AE}" pid="4" name="KSOTemplateDocerSaveRecord">
    <vt:lpwstr>eyJoZGlkIjoiZjVhNGJiMWVmZTg4ZjFhYWZhYWFiMzBkODkwYWRkZmUiLCJ1c2VySWQiOiIyNDk0NDk0NzcifQ==</vt:lpwstr>
  </property>
</Properties>
</file>