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51" w:firstLineChars="196"/>
        <w:jc w:val="center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关于举办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衢州职业技术学院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2023年英语短视频大赛的通知</w:t>
      </w:r>
    </w:p>
    <w:bookmarkEnd w:id="0"/>
    <w:p>
      <w:pPr>
        <w:ind w:firstLine="470" w:firstLineChars="196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为深入学习贯彻党的二十大精神，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培养学生用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英语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讲好中国故事、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传播中国文化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的能力，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增强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学生文化自信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，经研究决定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举办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“衢州职业技术学院202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年英语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短视频大赛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”。现将具体事项通知如下：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组织机构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主办单位：衢州职业技术学院团委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承办单位：衢州职业技术学院公共教学部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协办单位：衢州职业技术学院英语协会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二、参赛对象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全校学生。</w:t>
      </w:r>
    </w:p>
    <w:p>
      <w:pP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大赛主题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大赛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以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“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二十大精神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”为主题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结合身边人物、事迹等，录制英语短视频。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通过短视频讲述中国故事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、阐释中国智慧、展现中国风采。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要求体现二十大精神，传播正能量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四</w:t>
      </w:r>
      <w:r>
        <w:rPr>
          <w:rFonts w:hint="default" w:ascii="宋体" w:hAnsi="宋体" w:eastAsia="宋体" w:cs="宋体"/>
          <w:b/>
          <w:sz w:val="24"/>
          <w:szCs w:val="24"/>
          <w:lang w:val="en-US" w:eastAsia="zh-CN"/>
        </w:rPr>
        <w:t>、参赛方式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  <w:t>参赛选手可以个人参赛或组队参赛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，团队</w:t>
      </w:r>
      <w:r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  <w:t>人数最多不超过5人。</w:t>
      </w:r>
    </w:p>
    <w:p>
      <w:pPr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五、比赛时间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即日起至2023年5月15日23：59。</w:t>
      </w:r>
    </w:p>
    <w:p>
      <w:pP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六、参赛流程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线上报名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手机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扫描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报名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二维码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于赛前填写参赛报名表（见附件1）。参赛选手填写的个人信息须准确、真实。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参赛选手完成线上报名后，通过超星学习通App首页右上角“扫一扫”扫描下方二维码（见附件2）或在学习通首页右上角输入邀请码</w:t>
      </w:r>
      <w:r>
        <w:rPr>
          <w:rFonts w:hint="eastAsia" w:ascii="宋体" w:hAnsi="宋体" w:eastAsia="宋体" w:cs="宋体"/>
          <w:b w:val="0"/>
          <w:bCs/>
          <w:color w:val="0000FF"/>
          <w:sz w:val="24"/>
          <w:szCs w:val="24"/>
          <w:lang w:val="en-US" w:eastAsia="zh-CN"/>
        </w:rPr>
        <w:t>59113457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，加入班级“2023英语短视频大赛”。查看作业--2023英语短视频大赛。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）参赛选手制作一段不超过3分钟的原创英语短视频（横屏、竖屏均可），用英语围绕“二十大精神”讲述中国故事，并配以中、英双语字幕（不少于100词），于2023年5月15日前上传至超星学习通，完成“2023英语短视频大赛”作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七、作品要求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  <w:t>.作品须为原创，不得剽窃抄袭他人作品；须符合国家法律法规要求，内涵积极向上，传递正能量。作品内容由参赛者本人负责，不符合要求的作品，一经发现将取消参赛资格。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</w:t>
      </w:r>
      <w:r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  <w:t>.作品旁白须为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英</w:t>
      </w:r>
      <w:r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  <w:t>语（不可使用人工智能语音、抖音内字幕</w:t>
      </w:r>
      <w:r>
        <w:rPr>
          <w:rFonts w:hint="default" w:ascii="宋体" w:hAnsi="宋体" w:eastAsia="宋体" w:cs="宋体"/>
          <w:b w:val="0"/>
          <w:bCs/>
          <w:sz w:val="24"/>
          <w:szCs w:val="24"/>
          <w:lang w:eastAsia="zh-CN"/>
        </w:rPr>
        <w:t>自动</w:t>
      </w:r>
      <w:r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  <w:t>配音等）。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default" w:ascii="宋体" w:hAnsi="宋体" w:eastAsia="宋体" w:cs="宋体"/>
          <w:b w:val="0"/>
          <w:bCs/>
          <w:sz w:val="24"/>
          <w:szCs w:val="24"/>
          <w:lang w:eastAsia="zh-CN"/>
        </w:rPr>
        <w:t>3.作品需制作片头与片尾，片尾处需注明参赛团队成员及分工。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  <w:t>*比赛最终解释权归主办方所有。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八、奖项设置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入围作品按比例</w:t>
      </w:r>
      <w:r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  <w:t>设置一等奖、二等奖、三等奖，并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颁发奖状和相应奖品。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衢州职业技术学院团委</w:t>
      </w: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衢州职业技术学院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公共教学部</w:t>
      </w: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衢州职业技术学院英语协会</w:t>
      </w:r>
    </w:p>
    <w:p>
      <w:pPr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jc w:val="right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1890" w:firstLineChars="9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                                附件2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648585" cy="3281680"/>
            <wp:effectExtent l="0" t="0" r="18415" b="13970"/>
            <wp:docPr id="6" name="图片 6" descr="Screenshot_20230322_153315_edit_25086203633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creenshot_20230322_153315_edit_250862036331798"/>
                    <pic:cNvPicPr>
                      <a:picLocks noChangeAspect="1"/>
                    </pic:cNvPicPr>
                  </pic:nvPicPr>
                  <pic:blipFill>
                    <a:blip r:embed="rId4"/>
                    <a:srcRect l="2621" t="16886" r="3119"/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2524760" cy="3358515"/>
            <wp:effectExtent l="0" t="0" r="8890" b="13335"/>
            <wp:docPr id="7" name="图片 7" descr="006581CD-6622-4d75-B301-D91F9633A6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06581CD-6622-4d75-B301-D91F9633A60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A7C3B7"/>
    <w:multiLevelType w:val="singleLevel"/>
    <w:tmpl w:val="41A7C3B7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42B3E984"/>
    <w:multiLevelType w:val="singleLevel"/>
    <w:tmpl w:val="42B3E9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ZGNiZDg1ZWI5MGNkNGVlNzBmMzhhNjc3OGZmZTEifQ=="/>
  </w:docVars>
  <w:rsids>
    <w:rsidRoot w:val="00000000"/>
    <w:rsid w:val="04401561"/>
    <w:rsid w:val="120E3576"/>
    <w:rsid w:val="3C235624"/>
    <w:rsid w:val="3F574005"/>
    <w:rsid w:val="48FC512C"/>
    <w:rsid w:val="498531B0"/>
    <w:rsid w:val="4C8355AF"/>
    <w:rsid w:val="5DE92DA8"/>
    <w:rsid w:val="608A2562"/>
    <w:rsid w:val="609D7126"/>
    <w:rsid w:val="714F262D"/>
    <w:rsid w:val="782D1C4C"/>
    <w:rsid w:val="7F8034BD"/>
    <w:rsid w:val="BF58D4E2"/>
    <w:rsid w:val="EDE58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802</Words>
  <Characters>846</Characters>
  <Lines>0</Lines>
  <Paragraphs>0</Paragraphs>
  <TotalTime>32</TotalTime>
  <ScaleCrop>false</ScaleCrop>
  <LinksUpToDate>false</LinksUpToDate>
  <CharactersWithSpaces>878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Sophia</dc:creator>
  <cp:lastModifiedBy>a</cp:lastModifiedBy>
  <dcterms:modified xsi:type="dcterms:W3CDTF">2023-04-03T07:25:39Z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51E5A28239864702B051F62B92F0DB1D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